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3A" w:rsidRPr="00225604" w:rsidRDefault="00225604">
      <w:pPr>
        <w:rPr>
          <w:rFonts w:ascii="Times New Roman" w:hAnsi="Times New Roman" w:cs="Times New Roman"/>
          <w:sz w:val="28"/>
          <w:szCs w:val="28"/>
        </w:rPr>
      </w:pPr>
      <w:r w:rsidRPr="00225604">
        <w:rPr>
          <w:rFonts w:ascii="Times New Roman" w:hAnsi="Times New Roman" w:cs="Times New Roman"/>
          <w:sz w:val="28"/>
          <w:szCs w:val="28"/>
        </w:rPr>
        <w:t>В связи с отсутствием прикреплённого населения, данная информация не предоставляется.</w:t>
      </w:r>
      <w:bookmarkStart w:id="0" w:name="_GoBack"/>
      <w:bookmarkEnd w:id="0"/>
    </w:p>
    <w:sectPr w:rsidR="00D77F3A" w:rsidRPr="00225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2D"/>
    <w:rsid w:val="00225604"/>
    <w:rsid w:val="0098022D"/>
    <w:rsid w:val="00D7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DBEE67-5CDE-4F0B-A45B-C3A89D49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2016-06-13T11:51:00Z</dcterms:created>
  <dcterms:modified xsi:type="dcterms:W3CDTF">2016-06-13T11:52:00Z</dcterms:modified>
</cp:coreProperties>
</file>